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78.3pt;height:93.4pt;mso-position-horizontal-relative:char;mso-position-vertical-relative:line" id="docshapegroup1" coordorigin="0,0" coordsize="11566,1868">
            <v:rect style="position:absolute;left:0;top:0;width:11566;height:1868" id="docshape2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566;height:1868" type="#_x0000_t202" id="docshape3" filled="false" stroked="false">
              <v:textbox inset="0,0,0,0">
                <w:txbxContent>
                  <w:p>
                    <w:pPr>
                      <w:spacing w:before="130"/>
                      <w:ind w:left="2902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Betriebsanweisung</w:t>
                    </w:r>
                    <w:r>
                      <w:rPr>
                        <w:b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gem.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§</w:t>
                    </w:r>
                    <w:r>
                      <w:rPr>
                        <w:b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14</w:t>
                    </w:r>
                    <w:r>
                      <w:rPr>
                        <w:b/>
                        <w:spacing w:val="-3"/>
                        <w:sz w:val="26"/>
                      </w:rPr>
                      <w:t> </w:t>
                    </w:r>
                    <w:r>
                      <w:rPr>
                        <w:b/>
                        <w:sz w:val="26"/>
                      </w:rPr>
                      <w:t>GefStoffV</w:t>
                    </w:r>
                  </w:p>
                  <w:p>
                    <w:pPr>
                      <w:spacing w:before="0"/>
                      <w:ind w:left="2902" w:right="0" w:firstLine="0"/>
                      <w:jc w:val="left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Arbeitsplatz</w:t>
                    </w:r>
                    <w:r>
                      <w:rPr>
                        <w:spacing w:val="-9"/>
                        <w:sz w:val="26"/>
                      </w:rPr>
                      <w:t> </w:t>
                    </w:r>
                    <w:r>
                      <w:rPr>
                        <w:sz w:val="26"/>
                      </w:rPr>
                      <w:t>Allgemein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spacing w:line="272" w:lineRule="exact" w:before="0"/>
        <w:ind w:left="3007" w:right="3003" w:firstLine="0"/>
        <w:jc w:val="center"/>
        <w:rPr>
          <w:b/>
          <w:sz w:val="26"/>
        </w:rPr>
      </w:pPr>
      <w:r>
        <w:rPr/>
        <w:pict>
          <v:rect style="position:absolute;margin-left:8.504pt;margin-top:13.59pt;width:578.268pt;height:65.180000pt;mso-position-horizontal-relative:page;mso-position-vertical-relative:paragraph;z-index:-15790592" id="docshape4" filled="true" fillcolor="#ffffff" stroked="false">
            <v:fill type="solid"/>
            <w10:wrap type="none"/>
          </v:rect>
        </w:pict>
      </w:r>
      <w:r>
        <w:rPr>
          <w:b/>
          <w:color w:val="FFFFFF"/>
          <w:sz w:val="26"/>
        </w:rPr>
        <w:t>GEFAHRSTOFF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z w:val="26"/>
        </w:rPr>
        <w:t>/</w:t>
      </w:r>
      <w:r>
        <w:rPr>
          <w:b/>
          <w:color w:val="FFFFFF"/>
          <w:spacing w:val="-9"/>
          <w:sz w:val="26"/>
        </w:rPr>
        <w:t> </w:t>
      </w:r>
      <w:r>
        <w:rPr>
          <w:b/>
          <w:color w:val="FFFFFF"/>
          <w:sz w:val="26"/>
        </w:rPr>
        <w:t>PRODUKTBEZEICHNUNG</w:t>
      </w:r>
    </w:p>
    <w:p>
      <w:pPr>
        <w:pStyle w:val="BodyText"/>
        <w:tabs>
          <w:tab w:pos="3012" w:val="left" w:leader="none"/>
        </w:tabs>
        <w:spacing w:line="203" w:lineRule="exact"/>
        <w:ind w:left="178"/>
      </w:pPr>
      <w:r>
        <w:rPr>
          <w:b/>
        </w:rPr>
        <w:t>Produktname:</w:t>
        <w:tab/>
      </w:r>
      <w:r>
        <w:rPr/>
        <w:t>P&amp;G</w:t>
      </w:r>
      <w:r>
        <w:rPr>
          <w:spacing w:val="-5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Ariel</w:t>
      </w:r>
      <w:r>
        <w:rPr>
          <w:spacing w:val="-4"/>
        </w:rPr>
        <w:t> </w:t>
      </w:r>
      <w:r>
        <w:rPr/>
        <w:t>S7</w:t>
      </w:r>
      <w:r>
        <w:rPr>
          <w:spacing w:val="-4"/>
        </w:rPr>
        <w:t> </w:t>
      </w:r>
      <w:r>
        <w:rPr/>
        <w:t>SC</w:t>
      </w:r>
      <w:r>
        <w:rPr>
          <w:spacing w:val="-4"/>
        </w:rPr>
        <w:t> </w:t>
      </w:r>
      <w:r>
        <w:rPr/>
        <w:t>Alca</w:t>
      </w:r>
      <w:r>
        <w:rPr>
          <w:spacing w:val="-4"/>
        </w:rPr>
        <w:t> </w:t>
      </w:r>
      <w:r>
        <w:rPr/>
        <w:t>Extra</w:t>
      </w:r>
      <w:r>
        <w:rPr>
          <w:spacing w:val="-4"/>
        </w:rPr>
        <w:t> </w:t>
      </w:r>
      <w:r>
        <w:rPr/>
        <w:t>(Extra</w:t>
      </w:r>
      <w:r>
        <w:rPr>
          <w:spacing w:val="-4"/>
        </w:rPr>
        <w:t> </w:t>
      </w:r>
      <w:r>
        <w:rPr/>
        <w:t>Alkalität)</w:t>
      </w:r>
    </w:p>
    <w:p>
      <w:pPr>
        <w:spacing w:after="0" w:line="203" w:lineRule="exact"/>
        <w:sectPr>
          <w:type w:val="continuous"/>
          <w:pgSz w:w="11900" w:h="16840"/>
          <w:pgMar w:top="180" w:bottom="0" w:left="60" w:right="60"/>
        </w:sectPr>
      </w:pPr>
    </w:p>
    <w:p>
      <w:pPr>
        <w:pStyle w:val="Heading1"/>
        <w:ind w:right="38"/>
      </w:pPr>
      <w:r>
        <w:rPr>
          <w:spacing w:val="-1"/>
        </w:rPr>
        <w:t>Sicherheitsdatenblatt:</w:t>
      </w:r>
      <w:r>
        <w:rPr>
          <w:spacing w:val="-50"/>
        </w:rPr>
        <w:t> </w:t>
      </w:r>
      <w:r>
        <w:rPr/>
        <w:t>Firma:</w:t>
      </w:r>
      <w:r>
        <w:rPr>
          <w:spacing w:val="1"/>
        </w:rPr>
        <w:t> </w:t>
      </w:r>
      <w:r>
        <w:rPr/>
        <w:t>Artikelnummer:</w:t>
      </w:r>
      <w:r>
        <w:rPr>
          <w:spacing w:val="1"/>
        </w:rPr>
        <w:t> </w:t>
      </w:r>
      <w:r>
        <w:rPr/>
        <w:t>Sachnummer:</w:t>
      </w:r>
    </w:p>
    <w:p>
      <w:pPr>
        <w:pStyle w:val="BodyText"/>
        <w:ind w:left="178"/>
      </w:pPr>
      <w:r>
        <w:rPr/>
        <w:br w:type="column"/>
      </w:r>
      <w:r>
        <w:rPr/>
        <w:t>31.08.2018</w:t>
      </w:r>
    </w:p>
    <w:p>
      <w:pPr>
        <w:pStyle w:val="BodyText"/>
        <w:spacing w:before="36"/>
        <w:ind w:left="178"/>
      </w:pPr>
      <w:r>
        <w:rPr/>
        <w:t>Procter</w:t>
      </w:r>
      <w:r>
        <w:rPr>
          <w:spacing w:val="-4"/>
        </w:rPr>
        <w:t> </w:t>
      </w:r>
      <w:r>
        <w:rPr/>
        <w:t>&amp;</w:t>
      </w:r>
      <w:r>
        <w:rPr>
          <w:spacing w:val="-4"/>
        </w:rPr>
        <w:t> </w:t>
      </w:r>
      <w:r>
        <w:rPr/>
        <w:t>Gamble</w:t>
      </w:r>
      <w:r>
        <w:rPr>
          <w:spacing w:val="-3"/>
        </w:rPr>
        <w:t> </w:t>
      </w:r>
      <w:r>
        <w:rPr/>
        <w:t>GmbH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2"/>
        <w:rPr>
          <w:sz w:val="30"/>
        </w:rPr>
      </w:pPr>
    </w:p>
    <w:p>
      <w:pPr>
        <w:spacing w:before="0"/>
        <w:ind w:left="485" w:right="0" w:firstLine="0"/>
        <w:jc w:val="left"/>
        <w:rPr>
          <w:b/>
          <w:sz w:val="26"/>
        </w:rPr>
      </w:pPr>
      <w:r>
        <w:rPr>
          <w:b/>
          <w:color w:val="FFFFFF"/>
          <w:sz w:val="26"/>
        </w:rPr>
        <w:t>GEFAHREN</w:t>
      </w:r>
      <w:r>
        <w:rPr>
          <w:b/>
          <w:color w:val="FFFFFF"/>
          <w:spacing w:val="-5"/>
          <w:sz w:val="26"/>
        </w:rPr>
        <w:t> </w:t>
      </w:r>
      <w:r>
        <w:rPr>
          <w:b/>
          <w:color w:val="FFFFFF"/>
          <w:sz w:val="26"/>
        </w:rPr>
        <w:t>FÜR</w:t>
      </w:r>
      <w:r>
        <w:rPr>
          <w:b/>
          <w:color w:val="FFFFFF"/>
          <w:spacing w:val="-4"/>
          <w:sz w:val="26"/>
        </w:rPr>
        <w:t> </w:t>
      </w:r>
      <w:r>
        <w:rPr>
          <w:b/>
          <w:color w:val="FFFFFF"/>
          <w:sz w:val="26"/>
        </w:rPr>
        <w:t>MENSCH</w:t>
      </w:r>
      <w:r>
        <w:rPr>
          <w:b/>
          <w:color w:val="FFFFFF"/>
          <w:spacing w:val="-4"/>
          <w:sz w:val="26"/>
        </w:rPr>
        <w:t> </w:t>
      </w:r>
      <w:r>
        <w:rPr>
          <w:b/>
          <w:color w:val="FFFFFF"/>
          <w:sz w:val="26"/>
        </w:rPr>
        <w:t>UND</w:t>
      </w:r>
      <w:r>
        <w:rPr>
          <w:b/>
          <w:color w:val="FFFFFF"/>
          <w:spacing w:val="-5"/>
          <w:sz w:val="26"/>
        </w:rPr>
        <w:t> </w:t>
      </w:r>
      <w:r>
        <w:rPr>
          <w:b/>
          <w:color w:val="FFFFFF"/>
          <w:sz w:val="26"/>
        </w:rPr>
        <w:t>UMWELT</w:t>
      </w:r>
    </w:p>
    <w:p>
      <w:pPr>
        <w:spacing w:after="0"/>
        <w:jc w:val="left"/>
        <w:rPr>
          <w:sz w:val="26"/>
        </w:rPr>
        <w:sectPr>
          <w:type w:val="continuous"/>
          <w:pgSz w:w="11900" w:h="16840"/>
          <w:pgMar w:top="180" w:bottom="0" w:left="60" w:right="60"/>
          <w:cols w:num="2" w:equalWidth="0">
            <w:col w:w="2233" w:space="601"/>
            <w:col w:w="8946"/>
          </w:cols>
        </w:sectPr>
      </w:pPr>
    </w:p>
    <w:p>
      <w:pPr>
        <w:spacing w:line="240" w:lineRule="auto"/>
        <w:ind w:left="110" w:right="0" w:firstLine="0"/>
        <w:rPr>
          <w:sz w:val="20"/>
        </w:rPr>
      </w:pPr>
      <w:r>
        <w:rPr/>
        <w:pict>
          <v:rect style="position:absolute;margin-left:0pt;margin-top:0pt;width:595pt;height:841.89pt;mso-position-horizontal-relative:page;mso-position-vertical-relative:page;z-index:-15792128" id="docshape5" filled="true" fillcolor="#ff0000" stroked="false">
            <v:fill type="solid"/>
            <w10:wrap type="none"/>
          </v:rect>
        </w:pict>
      </w:r>
      <w:r>
        <w:rPr>
          <w:sz w:val="20"/>
        </w:rPr>
        <w:pict>
          <v:group style="width:578.3pt;height:54.35pt;mso-position-horizontal-relative:char;mso-position-vertical-relative:line" id="docshapegroup6" coordorigin="0,0" coordsize="11566,1087">
            <v:rect style="position:absolute;left:0;top:0;width:11566;height:1087" id="docshape7" filled="true" fillcolor="#ffffff" stroked="false">
              <v:fill type="solid"/>
            </v:rect>
            <v:shape style="position:absolute;left:311;top:217;width:794;height:794" type="#_x0000_t75" id="docshape8" stroked="false">
              <v:imagedata r:id="rId5" o:title=""/>
            </v:shape>
            <v:shape style="position:absolute;left:0;top:0;width:11566;height:1087" type="#_x0000_t202" id="docshape9" filled="false" stroked="false">
              <v:textbox inset="0,0,0,0">
                <w:txbxContent>
                  <w:p>
                    <w:pPr>
                      <w:spacing w:before="0"/>
                      <w:ind w:left="2902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GEFAHR</w:t>
                    </w:r>
                  </w:p>
                  <w:p>
                    <w:pPr>
                      <w:spacing w:before="0"/>
                      <w:ind w:left="2902" w:right="248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H314 Verursacht schwere Verätzungen der Haut und schwere Augenschäden.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H290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Kann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gegenüber Metallen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korrosiv sein.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80" w:lineRule="exact" w:before="0"/>
        <w:ind w:left="3007" w:right="3005" w:firstLine="0"/>
        <w:jc w:val="center"/>
        <w:rPr>
          <w:b/>
          <w:sz w:val="26"/>
        </w:rPr>
      </w:pPr>
      <w:r>
        <w:rPr>
          <w:b/>
          <w:color w:val="FFFFFF"/>
          <w:sz w:val="26"/>
        </w:rPr>
        <w:t>SCHUTZMAßNAHMEN,</w:t>
      </w:r>
      <w:r>
        <w:rPr>
          <w:b/>
          <w:color w:val="FFFFFF"/>
          <w:spacing w:val="-14"/>
          <w:sz w:val="26"/>
        </w:rPr>
        <w:t> </w:t>
      </w:r>
      <w:r>
        <w:rPr>
          <w:b/>
          <w:color w:val="FFFFFF"/>
          <w:sz w:val="26"/>
        </w:rPr>
        <w:t>VERHALTENSREGELN</w:t>
      </w: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pict>
          <v:group style="width:578.3pt;height:97.8pt;mso-position-horizontal-relative:char;mso-position-vertical-relative:line" id="docshapegroup10" coordorigin="0,0" coordsize="11566,1956">
            <v:rect style="position:absolute;left:0;top:0;width:11566;height:1956" id="docshape11" filled="true" fillcolor="#ffffff" stroked="false">
              <v:fill type="solid"/>
            </v:rect>
            <v:shape style="position:absolute;left:9838;top:217;width:1659;height:794" type="#_x0000_t75" id="docshape12" stroked="false">
              <v:imagedata r:id="rId6" o:title=""/>
            </v:shape>
            <v:shape style="position:absolute;left:0;top:0;width:11566;height:1956" type="#_x0000_t202" id="docshape13" filled="false" stroked="false">
              <v:textbox inset="0,0,0,0">
                <w:txbxContent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Atemschutz:</w:t>
                      <w:tab/>
                    </w:r>
                    <w:r>
                      <w:rPr>
                        <w:sz w:val="18"/>
                      </w:rPr>
                      <w:t>Nicht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erforderlich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unter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normalen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Bedingungen.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Handschutz:</w:t>
                      <w:tab/>
                    </w:r>
                    <w:r>
                      <w:rPr>
                        <w:sz w:val="18"/>
                      </w:rPr>
                      <w:t>Schutzhandschuhe</w:t>
                    </w:r>
                    <w:r>
                      <w:rPr>
                        <w:spacing w:val="-10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tragen.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Augenschutz:</w:t>
                      <w:tab/>
                    </w:r>
                    <w:r>
                      <w:rPr>
                        <w:spacing w:val="-1"/>
                        <w:sz w:val="18"/>
                      </w:rPr>
                      <w:t>Schutzbrille/Gesichtsschutz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tragen.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Körperschutz:</w:t>
                      <w:tab/>
                    </w:r>
                    <w:r>
                      <w:rPr>
                        <w:spacing w:val="-1"/>
                        <w:sz w:val="18"/>
                      </w:rPr>
                      <w:t>Laugenbeständige</w:t>
                    </w:r>
                    <w:r>
                      <w:rPr>
                        <w:spacing w:val="-1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Schutzkleidung.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Handhabung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und</w:t>
                    </w:r>
                    <w:r>
                      <w:rPr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Lagerung:</w:t>
                      <w:tab/>
                    </w:r>
                    <w:r>
                      <w:rPr>
                        <w:sz w:val="18"/>
                      </w:rPr>
                      <w:t>Berührung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Augen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vermeiden.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Berührung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Haut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vermeiden.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Bei</w:t>
                    </w:r>
                  </w:p>
                  <w:p>
                    <w:pPr>
                      <w:spacing w:before="0"/>
                      <w:ind w:left="2902" w:right="279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Gebrauch nicht essen, trinken oder rauchen. Vor Gebrauch alle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Sicherheitshinweise lesen und verstehen. An einem kühlen, trockenen Ort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aufbewahren.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79" w:lineRule="exact" w:before="0"/>
        <w:ind w:left="3007" w:right="3004" w:firstLine="0"/>
        <w:jc w:val="center"/>
        <w:rPr>
          <w:b/>
          <w:sz w:val="26"/>
        </w:rPr>
      </w:pPr>
      <w:r>
        <w:rPr>
          <w:b/>
          <w:color w:val="FFFFFF"/>
          <w:sz w:val="26"/>
        </w:rPr>
        <w:t>VERHALTEN</w:t>
      </w:r>
      <w:r>
        <w:rPr>
          <w:b/>
          <w:color w:val="FFFFFF"/>
          <w:spacing w:val="-7"/>
          <w:sz w:val="26"/>
        </w:rPr>
        <w:t> </w:t>
      </w:r>
      <w:r>
        <w:rPr>
          <w:b/>
          <w:color w:val="FFFFFF"/>
          <w:sz w:val="26"/>
        </w:rPr>
        <w:t>IM</w:t>
      </w:r>
      <w:r>
        <w:rPr>
          <w:b/>
          <w:color w:val="FFFFFF"/>
          <w:spacing w:val="-7"/>
          <w:sz w:val="26"/>
        </w:rPr>
        <w:t> </w:t>
      </w:r>
      <w:r>
        <w:rPr>
          <w:b/>
          <w:color w:val="FFFFFF"/>
          <w:sz w:val="26"/>
        </w:rPr>
        <w:t>GEFAHRENFALL</w:t>
      </w: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pict>
          <v:group style="width:578.3pt;height:152.1pt;mso-position-horizontal-relative:char;mso-position-vertical-relative:line" id="docshapegroup14" coordorigin="0,0" coordsize="11566,3042">
            <v:shape style="position:absolute;left:0;top:217;width:11566;height:2825" type="#_x0000_t202" id="docshape15" filled="true" fillcolor="#ffffff" stroked="false">
              <v:textbox inset="0,0,0,0">
                <w:txbxContent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Geeignete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000000"/>
                        <w:sz w:val="18"/>
                      </w:rPr>
                      <w:t>Löschmittel:</w:t>
                      <w:tab/>
                    </w:r>
                    <w:r>
                      <w:rPr>
                        <w:color w:val="000000"/>
                        <w:sz w:val="18"/>
                      </w:rPr>
                      <w:t>Löschpulver.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Alkoholbeständiger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Schaum.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Kohlendioxid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(CO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2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).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Ungeeignete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b/>
                        <w:color w:val="000000"/>
                        <w:sz w:val="18"/>
                      </w:rPr>
                      <w:t>Löschmittel:</w:t>
                      <w:tab/>
                    </w:r>
                    <w:r>
                      <w:rPr>
                        <w:color w:val="000000"/>
                        <w:sz w:val="18"/>
                      </w:rPr>
                      <w:t>Nicht</w:t>
                    </w:r>
                    <w:r>
                      <w:rPr>
                        <w:color w:val="000000"/>
                        <w:spacing w:val="-8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zutreffend.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Personenbezogene</w:t>
                      <w:tab/>
                    </w:r>
                    <w:r>
                      <w:rPr>
                        <w:color w:val="000000"/>
                        <w:sz w:val="18"/>
                      </w:rPr>
                      <w:t>Für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ausreichende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Lüftung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sorgen.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Bei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der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Arbeit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geeignete</w:t>
                    </w:r>
                    <w:r>
                      <w:rPr>
                        <w:color w:val="000000"/>
                        <w:spacing w:val="-7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Schutzhandschuhe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Vorsichtsmaßnahmen:</w:t>
                      <w:tab/>
                    </w:r>
                    <w:r>
                      <w:rPr>
                        <w:color w:val="000000"/>
                        <w:sz w:val="18"/>
                      </w:rPr>
                      <w:t>und</w:t>
                    </w:r>
                    <w:r>
                      <w:rPr>
                        <w:color w:val="000000"/>
                        <w:spacing w:val="-12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Schutzbrille/Gesichtsschutz</w:t>
                    </w:r>
                    <w:r>
                      <w:rPr>
                        <w:color w:val="000000"/>
                        <w:spacing w:val="-9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tragen.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Umweltschutzmaßnahmen:</w:t>
                      <w:tab/>
                    </w:r>
                    <w:r>
                      <w:rPr>
                        <w:color w:val="000000"/>
                        <w:sz w:val="18"/>
                      </w:rPr>
                      <w:t>Konsumprodukte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gelangen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nach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der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Verwendung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ins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Abwasser.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Boden-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und</w:t>
                    </w:r>
                  </w:p>
                  <w:p>
                    <w:pPr>
                      <w:spacing w:before="0"/>
                      <w:ind w:left="2902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Wasserverunreinigung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vermeiden.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Verbreitung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in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die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Kanalisation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verhindern.</w:t>
                    </w:r>
                  </w:p>
                  <w:p>
                    <w:pPr>
                      <w:tabs>
                        <w:tab w:pos="2902" w:val="left" w:leader="none"/>
                      </w:tabs>
                      <w:spacing w:before="0"/>
                      <w:ind w:left="68" w:right="0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Rückhaltung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b/>
                        <w:color w:val="000000"/>
                        <w:sz w:val="18"/>
                      </w:rPr>
                      <w:t>und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b/>
                        <w:color w:val="000000"/>
                        <w:sz w:val="18"/>
                      </w:rPr>
                      <w:t>Reinigung:</w:t>
                      <w:tab/>
                    </w:r>
                    <w:r>
                      <w:rPr>
                        <w:color w:val="000000"/>
                        <w:sz w:val="18"/>
                      </w:rPr>
                      <w:t>Absorbierten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Stoff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in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verschließbare</w:t>
                    </w:r>
                    <w:r>
                      <w:rPr>
                        <w:color w:val="000000"/>
                        <w:spacing w:val="-4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Behälter</w:t>
                    </w:r>
                    <w:r>
                      <w:rPr>
                        <w:color w:val="000000"/>
                        <w:spacing w:val="-6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schaufeln.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Kleine</w:t>
                    </w:r>
                    <w:r>
                      <w:rPr>
                        <w:color w:val="000000"/>
                        <w:spacing w:val="-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Mengen</w:t>
                    </w:r>
                  </w:p>
                  <w:p>
                    <w:pPr>
                      <w:spacing w:before="0"/>
                      <w:ind w:left="2902" w:right="2527" w:firstLine="0"/>
                      <w:jc w:val="left"/>
                      <w:rPr>
                        <w:color w:val="000000"/>
                        <w:sz w:val="18"/>
                      </w:rPr>
                    </w:pPr>
                    <w:r>
                      <w:rPr>
                        <w:color w:val="000000"/>
                        <w:sz w:val="18"/>
                      </w:rPr>
                      <w:t>verschütteter Flüssigkeit:. Mit nicht brennbarem Absorptionsmittel aufsaugen</w:t>
                    </w:r>
                    <w:r>
                      <w:rPr>
                        <w:color w:val="000000"/>
                        <w:spacing w:val="-55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und in für die Entsorgung geeignete Behälter füllen. Große Mengen an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Verschüttetem:. Auslaufenden Stoff eindämmen, in geeigneten Behälter</w:t>
                    </w:r>
                    <w:r>
                      <w:rPr>
                        <w:color w:val="000000"/>
                        <w:spacing w:val="1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pumpen. Dieses Material und sein Behälter müssen in gesicherter Weise und</w:t>
                    </w:r>
                    <w:r>
                      <w:rPr>
                        <w:color w:val="000000"/>
                        <w:spacing w:val="-54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gemäß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örtlicher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Gesetzgebung entsorgt</w:t>
                    </w:r>
                    <w:r>
                      <w:rPr>
                        <w:color w:val="000000"/>
                        <w:spacing w:val="-1"/>
                        <w:sz w:val="18"/>
                      </w:rPr>
                      <w:t> </w:t>
                    </w:r>
                    <w:r>
                      <w:rPr>
                        <w:color w:val="000000"/>
                        <w:sz w:val="18"/>
                      </w:rPr>
                      <w:t>werden.</w:t>
                    </w:r>
                  </w:p>
                </w:txbxContent>
              </v:textbox>
              <v:fill type="solid"/>
              <w10:wrap type="none"/>
            </v:shape>
            <v:shape style="position:absolute;left:0;top:0;width:11566;height:218" type="#_x0000_t202" id="docshape16" filled="true" fillcolor="#d2d2d2" stroked="false">
              <v:textbox inset="0,0,0,0">
                <w:txbxContent>
                  <w:p>
                    <w:pPr>
                      <w:spacing w:before="0"/>
                      <w:ind w:left="68" w:right="0" w:firstLine="0"/>
                      <w:jc w:val="left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18"/>
                      </w:rPr>
                      <w:t>Telefon: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line="304" w:lineRule="exact" w:before="0"/>
        <w:ind w:left="3007" w:right="3002" w:firstLine="0"/>
        <w:jc w:val="center"/>
        <w:rPr>
          <w:b/>
          <w:sz w:val="26"/>
        </w:rPr>
      </w:pPr>
      <w:r>
        <w:rPr/>
        <w:pict>
          <v:rect style="position:absolute;margin-left:8.504pt;margin-top:-152.600006pt;width:578.268pt;height:152.086pt;mso-position-horizontal-relative:page;mso-position-vertical-relative:paragraph;z-index:-15791104" id="docshape17" filled="true" fillcolor="#ffffff" stroked="false">
            <v:fill type="solid"/>
            <w10:wrap type="none"/>
          </v:rect>
        </w:pict>
      </w:r>
      <w:r>
        <w:rPr>
          <w:b/>
          <w:color w:val="FFFFFF"/>
          <w:sz w:val="26"/>
        </w:rPr>
        <w:t>ERSTE</w:t>
      </w:r>
      <w:r>
        <w:rPr>
          <w:b/>
          <w:color w:val="FFFFFF"/>
          <w:spacing w:val="-5"/>
          <w:sz w:val="26"/>
        </w:rPr>
        <w:t> </w:t>
      </w:r>
      <w:r>
        <w:rPr>
          <w:b/>
          <w:color w:val="FFFFFF"/>
          <w:sz w:val="26"/>
        </w:rPr>
        <w:t>HILFE</w:t>
      </w:r>
    </w:p>
    <w:p>
      <w:pPr>
        <w:spacing w:line="240" w:lineRule="auto"/>
        <w:ind w:left="110" w:right="0" w:firstLine="0"/>
        <w:rPr>
          <w:sz w:val="20"/>
        </w:rPr>
      </w:pPr>
      <w:r>
        <w:rPr>
          <w:sz w:val="20"/>
        </w:rPr>
        <w:pict>
          <v:group style="width:578.3pt;height:130.4pt;mso-position-horizontal-relative:char;mso-position-vertical-relative:line" id="docshapegroup18" coordorigin="0,0" coordsize="11566,2608">
            <v:rect style="position:absolute;left:0;top:0;width:11566;height:2608" id="docshape19" filled="true" fillcolor="#ffffff" stroked="false">
              <v:fill type="solid"/>
            </v:rect>
            <v:shape style="position:absolute;left:10703;top:217;width:794;height:794" type="#_x0000_t75" id="docshape20" stroked="false">
              <v:imagedata r:id="rId7" o:title=""/>
            </v:shape>
            <v:shape style="position:absolute;left:2902;top:217;width:6224;height:2173" type="#_x0000_t202" id="docshape21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An die frische Luft bringen und in einer Position ruhigstellen, die das Atmen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erleichtert. Bei Exposition oder Unwohlsein GIFTZENTRALE oder Arzt anrufen.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Mit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viel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Wasser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und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Seife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waschen.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Kontaminierte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Kleidung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ausziehen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und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vor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erneutem Tragen waschen. Bei Hautreizung oder -ausschlag: Ärztlichen Rat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einholen/ärztliche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Hilfe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hinzuziehen.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Verwendung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des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Produktes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einstellen.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Einige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Minuten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lang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behutsam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mit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Wasser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spülen.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Vorhandene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Kontaktlinsen</w:t>
                    </w:r>
                    <w:r>
                      <w:rPr>
                        <w:spacing w:val="-5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nach Möglichkeit entfernen. Weiter spülen. Sofort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GIFTINFORMATIONSZENTRUM oder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Arzt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anrufen.</w:t>
                    </w:r>
                  </w:p>
                  <w:p>
                    <w:pPr>
                      <w:spacing w:before="0"/>
                      <w:ind w:left="0" w:right="1894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Mund ausspülen. KEIN Erbrechen herbeiführen. Sofort</w:t>
                    </w:r>
                    <w:r>
                      <w:rPr>
                        <w:spacing w:val="-5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GIFTINFORMATIONSZENTRUM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oder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Arzt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anrufen.</w:t>
                    </w:r>
                  </w:p>
                </w:txbxContent>
              </v:textbox>
              <w10:wrap type="none"/>
            </v:shape>
            <v:shape style="position:absolute;left:68;top:217;width:1868;height:1956" type="#_x0000_t202" id="docshape22" filled="false" stroked="false">
              <v:textbox inset="0,0,0,0">
                <w:txbxContent>
                  <w:p>
                    <w:pPr>
                      <w:spacing w:line="480" w:lineRule="auto" w:before="0"/>
                      <w:ind w:left="0" w:right="149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Nach Einatmen:</w:t>
                    </w:r>
                    <w:r>
                      <w:rPr>
                        <w:b/>
                        <w:spacing w:val="1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b/>
                        <w:spacing w:val="-12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Hautkontakt:</w:t>
                    </w:r>
                  </w:p>
                  <w:p>
                    <w:pPr>
                      <w:spacing w:line="240" w:lineRule="auto" w:before="12"/>
                      <w:rPr>
                        <w:b/>
                        <w:sz w:val="17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b/>
                        <w:spacing w:val="-10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Augenkontakt:</w:t>
                    </w:r>
                  </w:p>
                  <w:p>
                    <w:pPr>
                      <w:spacing w:line="240" w:lineRule="auto" w:before="0"/>
                      <w:rPr>
                        <w:b/>
                        <w:sz w:val="22"/>
                      </w:rPr>
                    </w:pPr>
                  </w:p>
                  <w:p>
                    <w:pPr>
                      <w:spacing w:before="169"/>
                      <w:ind w:left="0" w:right="0" w:firstLine="0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Nach</w:t>
                    </w:r>
                    <w:r>
                      <w:rPr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b/>
                        <w:sz w:val="18"/>
                      </w:rPr>
                      <w:t>Verschlucken:</w:t>
                    </w:r>
                  </w:p>
                </w:txbxContent>
              </v:textbox>
              <w10:wrap type="none"/>
            </v:shape>
            <v:shape style="position:absolute;left:0;top:0;width:11566;height:218" type="#_x0000_t202" id="docshape23" filled="true" fillcolor="#d2d2d2" stroked="false">
              <v:textbox inset="0,0,0,0">
                <w:txbxContent>
                  <w:p>
                    <w:pPr>
                      <w:spacing w:before="0"/>
                      <w:ind w:left="68" w:right="0" w:firstLine="0"/>
                      <w:jc w:val="left"/>
                      <w:rPr>
                        <w:b/>
                        <w:color w:val="000000"/>
                        <w:sz w:val="18"/>
                      </w:rPr>
                    </w:pPr>
                    <w:r>
                      <w:rPr>
                        <w:b/>
                        <w:color w:val="FF0000"/>
                        <w:sz w:val="18"/>
                      </w:rPr>
                      <w:t>Telefon:</w:t>
                    </w:r>
                  </w:p>
                </w:txbxContent>
              </v:textbox>
              <v:fill type="solid"/>
              <w10:wrap type="none"/>
            </v:shape>
          </v:group>
        </w:pict>
      </w:r>
      <w:r>
        <w:rPr>
          <w:sz w:val="20"/>
        </w:rPr>
      </w:r>
    </w:p>
    <w:p>
      <w:pPr>
        <w:spacing w:line="286" w:lineRule="exact" w:before="0"/>
        <w:ind w:left="3007" w:right="3003" w:firstLine="0"/>
        <w:jc w:val="center"/>
        <w:rPr>
          <w:b/>
          <w:sz w:val="26"/>
        </w:rPr>
      </w:pPr>
      <w:r>
        <w:rPr/>
        <w:pict>
          <v:rect style="position:absolute;margin-left:8.504pt;margin-top:14.300939pt;width:578.268pt;height:137.628pt;mso-position-horizontal-relative:page;mso-position-vertical-relative:paragraph;z-index:-15791616" id="docshape24" filled="true" fillcolor="#ffffff" stroked="false">
            <v:fill type="solid"/>
            <w10:wrap type="none"/>
          </v:rect>
        </w:pict>
      </w:r>
      <w:r>
        <w:rPr>
          <w:b/>
          <w:color w:val="FFFFFF"/>
          <w:sz w:val="26"/>
        </w:rPr>
        <w:t>SACHGERECHTE</w:t>
      </w:r>
      <w:r>
        <w:rPr>
          <w:b/>
          <w:color w:val="FFFFFF"/>
          <w:spacing w:val="-10"/>
          <w:sz w:val="26"/>
        </w:rPr>
        <w:t> </w:t>
      </w:r>
      <w:r>
        <w:rPr>
          <w:b/>
          <w:color w:val="FFFFFF"/>
          <w:sz w:val="26"/>
        </w:rPr>
        <w:t>ENTSORGUNG</w:t>
      </w:r>
    </w:p>
    <w:p>
      <w:pPr>
        <w:pStyle w:val="BodyText"/>
        <w:tabs>
          <w:tab w:pos="3012" w:val="left" w:leader="none"/>
        </w:tabs>
        <w:ind w:left="178"/>
      </w:pPr>
      <w:r>
        <w:rPr>
          <w:b/>
        </w:rPr>
        <w:t>Produkt:</w:t>
        <w:tab/>
      </w:r>
      <w:r>
        <w:rPr/>
        <w:t>Als</w:t>
      </w:r>
      <w:r>
        <w:rPr>
          <w:spacing w:val="-7"/>
        </w:rPr>
        <w:t> </w:t>
      </w:r>
      <w:r>
        <w:rPr/>
        <w:t>gefährlichen</w:t>
      </w:r>
      <w:r>
        <w:rPr>
          <w:spacing w:val="-6"/>
        </w:rPr>
        <w:t> </w:t>
      </w:r>
      <w:r>
        <w:rPr/>
        <w:t>Abfall</w:t>
      </w:r>
      <w:r>
        <w:rPr>
          <w:spacing w:val="-6"/>
        </w:rPr>
        <w:t> </w:t>
      </w:r>
      <w:r>
        <w:rPr/>
        <w:t>entsorgen.</w:t>
      </w:r>
      <w:r>
        <w:rPr>
          <w:spacing w:val="-7"/>
        </w:rPr>
        <w:t> </w:t>
      </w:r>
      <w:r>
        <w:rPr/>
        <w:t>Gemäß</w:t>
      </w:r>
      <w:r>
        <w:rPr>
          <w:spacing w:val="-7"/>
        </w:rPr>
        <w:t> </w:t>
      </w:r>
      <w:r>
        <w:rPr/>
        <w:t>den</w:t>
      </w:r>
      <w:r>
        <w:rPr>
          <w:spacing w:val="-6"/>
        </w:rPr>
        <w:t> </w:t>
      </w:r>
      <w:r>
        <w:rPr/>
        <w:t>lokalen</w:t>
      </w:r>
      <w:r>
        <w:rPr>
          <w:spacing w:val="-7"/>
        </w:rPr>
        <w:t> </w:t>
      </w:r>
      <w:r>
        <w:rPr/>
        <w:t>Verordnungen</w:t>
      </w:r>
      <w:r>
        <w:rPr>
          <w:spacing w:val="-5"/>
        </w:rPr>
        <w:t> </w:t>
      </w:r>
      <w:r>
        <w:rPr/>
        <w:t>entsorgen.</w:t>
      </w:r>
    </w:p>
    <w:p>
      <w:pPr>
        <w:tabs>
          <w:tab w:pos="3012" w:val="left" w:leader="none"/>
        </w:tabs>
        <w:spacing w:before="0"/>
        <w:ind w:left="178" w:right="0" w:firstLine="0"/>
        <w:jc w:val="left"/>
        <w:rPr>
          <w:sz w:val="18"/>
        </w:rPr>
      </w:pPr>
      <w:r>
        <w:rPr>
          <w:b/>
          <w:sz w:val="18"/>
        </w:rPr>
        <w:t>Ungereinigte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Verpackungen:</w:t>
        <w:tab/>
      </w:r>
      <w:r>
        <w:rPr>
          <w:sz w:val="18"/>
        </w:rPr>
        <w:t>Nicht</w:t>
      </w:r>
      <w:r>
        <w:rPr>
          <w:spacing w:val="-5"/>
          <w:sz w:val="18"/>
        </w:rPr>
        <w:t> </w:t>
      </w:r>
      <w:r>
        <w:rPr>
          <w:sz w:val="18"/>
        </w:rPr>
        <w:t>kontaminierte</w:t>
      </w:r>
      <w:r>
        <w:rPr>
          <w:spacing w:val="-5"/>
          <w:sz w:val="18"/>
        </w:rPr>
        <w:t> </w:t>
      </w:r>
      <w:r>
        <w:rPr>
          <w:sz w:val="18"/>
        </w:rPr>
        <w:t>Verpackungen</w:t>
      </w:r>
      <w:r>
        <w:rPr>
          <w:spacing w:val="-4"/>
          <w:sz w:val="18"/>
        </w:rPr>
        <w:t> </w:t>
      </w:r>
      <w:r>
        <w:rPr>
          <w:sz w:val="18"/>
        </w:rPr>
        <w:t>können</w:t>
      </w:r>
      <w:r>
        <w:rPr>
          <w:spacing w:val="-5"/>
          <w:sz w:val="18"/>
        </w:rPr>
        <w:t> </w:t>
      </w:r>
      <w:r>
        <w:rPr>
          <w:sz w:val="18"/>
        </w:rPr>
        <w:t>einem</w:t>
      </w:r>
      <w:r>
        <w:rPr>
          <w:spacing w:val="-5"/>
          <w:sz w:val="18"/>
        </w:rPr>
        <w:t> </w:t>
      </w:r>
      <w:r>
        <w:rPr>
          <w:sz w:val="18"/>
        </w:rPr>
        <w:t>Recycling</w:t>
      </w:r>
      <w:r>
        <w:rPr>
          <w:spacing w:val="-5"/>
          <w:sz w:val="18"/>
        </w:rPr>
        <w:t> </w:t>
      </w:r>
      <w:r>
        <w:rPr>
          <w:sz w:val="18"/>
        </w:rPr>
        <w:t>zugeführt</w:t>
      </w:r>
      <w:r>
        <w:rPr>
          <w:spacing w:val="-6"/>
          <w:sz w:val="18"/>
        </w:rPr>
        <w:t> </w:t>
      </w:r>
      <w:r>
        <w:rPr>
          <w:sz w:val="18"/>
        </w:rPr>
        <w:t>werden.</w:t>
      </w:r>
    </w:p>
    <w:p>
      <w:pPr>
        <w:pStyle w:val="BodyText"/>
        <w:ind w:left="3012"/>
      </w:pPr>
      <w:r>
        <w:rPr/>
        <w:t>Kontaminierte</w:t>
      </w:r>
      <w:r>
        <w:rPr>
          <w:spacing w:val="-5"/>
        </w:rPr>
        <w:t> </w:t>
      </w:r>
      <w:r>
        <w:rPr/>
        <w:t>Verpackungen</w:t>
      </w:r>
      <w:r>
        <w:rPr>
          <w:spacing w:val="-5"/>
        </w:rPr>
        <w:t> </w:t>
      </w:r>
      <w:r>
        <w:rPr/>
        <w:t>sind</w:t>
      </w:r>
      <w:r>
        <w:rPr>
          <w:spacing w:val="-5"/>
        </w:rPr>
        <w:t> </w:t>
      </w:r>
      <w:r>
        <w:rPr/>
        <w:t>wie</w:t>
      </w:r>
      <w:r>
        <w:rPr>
          <w:spacing w:val="-6"/>
        </w:rPr>
        <w:t> </w:t>
      </w:r>
      <w:r>
        <w:rPr/>
        <w:t>der</w:t>
      </w:r>
      <w:r>
        <w:rPr>
          <w:spacing w:val="-5"/>
        </w:rPr>
        <w:t> </w:t>
      </w:r>
      <w:r>
        <w:rPr/>
        <w:t>Stoff</w:t>
      </w:r>
      <w:r>
        <w:rPr>
          <w:spacing w:val="-6"/>
        </w:rPr>
        <w:t> </w:t>
      </w:r>
      <w:r>
        <w:rPr/>
        <w:t>zu</w:t>
      </w:r>
      <w:r>
        <w:rPr>
          <w:spacing w:val="-6"/>
        </w:rPr>
        <w:t> </w:t>
      </w:r>
      <w:r>
        <w:rPr/>
        <w:t>entsorgen.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6"/>
        </w:rPr>
      </w:pPr>
    </w:p>
    <w:p>
      <w:pPr>
        <w:pStyle w:val="Heading1"/>
        <w:tabs>
          <w:tab w:pos="2842" w:val="left" w:leader="none"/>
        </w:tabs>
        <w:spacing w:before="100"/>
      </w:pPr>
      <w:r>
        <w:rPr/>
        <w:t>Datum:</w:t>
        <w:tab/>
        <w:t>Unterschrift:</w:t>
      </w:r>
    </w:p>
    <w:p>
      <w:pPr>
        <w:tabs>
          <w:tab w:pos="10157" w:val="left" w:leader="none"/>
        </w:tabs>
        <w:spacing w:before="0"/>
        <w:ind w:left="178" w:right="0" w:firstLine="0"/>
        <w:jc w:val="left"/>
        <w:rPr>
          <w:b/>
          <w:sz w:val="12"/>
        </w:rPr>
      </w:pPr>
      <w:r>
        <w:rPr>
          <w:b/>
          <w:color w:val="FFFFFF"/>
          <w:sz w:val="12"/>
        </w:rPr>
        <w:t>Editierbar</w:t>
      </w:r>
      <w:r>
        <w:rPr>
          <w:b/>
          <w:color w:val="FFFFFF"/>
          <w:spacing w:val="-7"/>
          <w:sz w:val="12"/>
        </w:rPr>
        <w:t> </w:t>
      </w:r>
      <w:r>
        <w:rPr>
          <w:b/>
          <w:color w:val="FFFFFF"/>
          <w:sz w:val="12"/>
        </w:rPr>
        <w:t>auf:</w:t>
      </w:r>
      <w:r>
        <w:rPr>
          <w:b/>
          <w:color w:val="FFFFFF"/>
          <w:spacing w:val="-6"/>
          <w:sz w:val="12"/>
        </w:rPr>
        <w:t> </w:t>
      </w:r>
      <w:hyperlink r:id="rId8">
        <w:r>
          <w:rPr>
            <w:b/>
            <w:color w:val="FFFFFF"/>
            <w:sz w:val="12"/>
          </w:rPr>
          <w:t>www.sdbpool.de</w:t>
        </w:r>
      </w:hyperlink>
      <w:r>
        <w:rPr>
          <w:b/>
          <w:color w:val="FFFFFF"/>
          <w:sz w:val="12"/>
        </w:rPr>
        <w:tab/>
        <w:t>Ausgabe:</w:t>
      </w:r>
      <w:r>
        <w:rPr>
          <w:b/>
          <w:color w:val="FFFFFF"/>
          <w:spacing w:val="-8"/>
          <w:sz w:val="12"/>
        </w:rPr>
        <w:t> </w:t>
      </w:r>
      <w:r>
        <w:rPr>
          <w:b/>
          <w:color w:val="FFFFFF"/>
          <w:sz w:val="12"/>
        </w:rPr>
        <w:t>05.05.2020</w:t>
      </w:r>
    </w:p>
    <w:sectPr>
      <w:type w:val="continuous"/>
      <w:pgSz w:w="11900" w:h="16840"/>
      <w:pgMar w:top="180" w:bottom="0" w:left="6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4"/>
      <w:ind w:left="178"/>
      <w:outlineLvl w:val="1"/>
    </w:pPr>
    <w:rPr>
      <w:rFonts w:ascii="Tahoma" w:hAnsi="Tahoma" w:eastAsia="Tahoma" w:cs="Tahoma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dbpool.de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2021-10-10T15:12:09Z</dcterms:created>
  <dcterms:modified xsi:type="dcterms:W3CDTF">2021-10-10T15:12:09Z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2020-05-05T00:00:00Z</vt:filetime>
  </property>
  <property fmtid="{D5CDD505-2E9C-101B-9397-08002B2CF9AE}" pid="3" name="Creator">
    <vt:lpwstr>PDFsharp 1.50.3638 (www.pdfsharp.com)</vt:lpwstr>
  </property>
  <property fmtid="{D5CDD505-2E9C-101B-9397-08002B2CF9AE}" pid="4" name="LastSaved">
    <vt:filetime>2021-10-10T00:00:00Z</vt:filetime>
  </property>
</Properties>
</file>